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6B4529" w:rsidP="007D12A9" w14:paraId="3BC09C69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11983712</wp:posOffset>
            </wp:positionH>
            <wp:positionV relativeFrom="paragraph">
              <wp:posOffset>-6946</wp:posOffset>
            </wp:positionV>
            <wp:extent cx="2585573" cy="358815"/>
            <wp:effectExtent l="0" t="0" r="5715" b="3175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342" cy="36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A042D2">
        <w:rPr>
          <w:b/>
          <w:color w:val="808080" w:themeColor="background1" w:themeShade="80"/>
          <w:sz w:val="36"/>
          <w:lang w:eastAsia="Japanese"/>
          <w:eastAsianLayout/>
        </w:rPr>
        <w:t xml:space="preserve">プロジェクト管理のリスク評価</w:t>
      </w:r>
    </w:p>
    <w:p w:rsidR="002E64D1" w:rsidP="002E64D1" w14:paraId="673D41FB" w14:textId="77777777">
      <w:pPr>
        <w:bidi w:val="false"/>
        <w:rPr>
          <w:szCs w:val="20"/>
        </w:rPr>
      </w:pPr>
    </w:p>
    <w:tbl>
      <w:tblPr>
        <w:tblW w:w="21187" w:type="dxa"/>
        <w:tblLook w:val="04A0"/>
      </w:tblPr>
      <w:tblGrid>
        <w:gridCol w:w="1445"/>
        <w:gridCol w:w="2697"/>
        <w:gridCol w:w="2697"/>
        <w:gridCol w:w="1790"/>
        <w:gridCol w:w="1790"/>
        <w:gridCol w:w="1402"/>
        <w:gridCol w:w="4382"/>
        <w:gridCol w:w="4984"/>
      </w:tblGrid>
      <w:tr w:rsidTr="008A4884" w14:paraId="6BA1CD20" w14:textId="77777777">
        <w:tblPrEx>
          <w:tblW w:w="21187" w:type="dxa"/>
          <w:tblLook w:val="04A0"/>
        </w:tblPrEx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341932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 ID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45A867B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68A065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6C6391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42CF1B4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1E573A0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13591A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5C66B7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</w:tr>
      <w:tr w:rsidTr="00A042D2" w14:paraId="0BECCB21" w14:textId="77777777">
        <w:tblPrEx>
          <w:tblW w:w="21187" w:type="dxa"/>
          <w:tblLook w:val="04A0"/>
        </w:tblPrEx>
        <w:trPr>
          <w:trHeight w:val="576"/>
        </w:trPr>
        <w:tc>
          <w:tcPr>
            <w:tcW w:w="1445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vAlign w:val="center"/>
            <w:hideMark/>
          </w:tcPr>
          <w:p w:rsidRPr="009B5169" w:rsidR="009B5169" w:rsidP="009B5169" w14:paraId="39473D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758" w:type="dxa"/>
            <w:gridSpan w:val="6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B5169" w:rsidR="009B5169" w:rsidP="009B5169" w14:paraId="7D1FD6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98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9B5169" w:rsidR="009B5169" w:rsidP="009B5169" w14:paraId="497AED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2E64D1" w:rsidP="006B4529" w14:paraId="163975C6" w14:textId="77777777">
      <w:pPr>
        <w:bidi w:val="false"/>
        <w:rPr>
          <w:szCs w:val="20"/>
        </w:rPr>
      </w:pPr>
    </w:p>
    <w:p w:rsidR="009B5169" w:rsidP="006B4529" w14:paraId="3567FD07" w14:textId="77777777">
      <w:pPr>
        <w:bidi w:val="false"/>
        <w:rPr>
          <w:szCs w:val="20"/>
        </w:rPr>
      </w:pPr>
    </w:p>
    <w:tbl>
      <w:tblPr>
        <w:tblW w:w="22919" w:type="dxa"/>
        <w:tblLook w:val="04A0"/>
      </w:tblPr>
      <w:tblGrid>
        <w:gridCol w:w="1442"/>
        <w:gridCol w:w="2690"/>
        <w:gridCol w:w="2690"/>
        <w:gridCol w:w="1786"/>
        <w:gridCol w:w="1786"/>
        <w:gridCol w:w="1399"/>
        <w:gridCol w:w="4369"/>
        <w:gridCol w:w="1786"/>
        <w:gridCol w:w="1786"/>
        <w:gridCol w:w="1399"/>
        <w:gridCol w:w="1786"/>
      </w:tblGrid>
      <w:tr w:rsidTr="00A042D2" w14:paraId="6F8786BF" w14:textId="77777777">
        <w:tblPrEx>
          <w:tblW w:w="22919" w:type="dxa"/>
          <w:tblLook w:val="04A0"/>
        </w:tblPrEx>
        <w:trPr>
          <w:trHeight w:val="592"/>
        </w:trPr>
        <w:tc>
          <w:tcPr>
            <w:tcW w:w="1442" w:type="dxa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center"/>
            <w:hideMark/>
          </w:tcPr>
          <w:p w:rsidRPr="009B5169" w:rsidR="009B5169" w:rsidP="009B5169" w14:paraId="7162D60C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center"/>
            <w:hideMark/>
          </w:tcPr>
          <w:p w:rsidRPr="009B5169" w:rsidR="009B5169" w:rsidP="009B5169" w14:paraId="77BA88C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bottom"/>
            <w:hideMark/>
          </w:tcPr>
          <w:p w:rsidRPr="009B5169" w:rsidR="009B5169" w:rsidP="009B5169" w14:paraId="4A1D8B2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971" w:type="dxa"/>
            <w:gridSpan w:val="3"/>
            <w:tcBorders>
              <w:top w:val="single" w:color="BFBFBF" w:sz="8" w:space="0"/>
              <w:left w:val="single" w:color="BFBFBF" w:sz="4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9B5169" w:rsidR="009B5169" w:rsidP="009B5169" w14:paraId="6A709A81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 w:rsidRPr="009B5169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プレ緩和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center"/>
            <w:hideMark/>
          </w:tcPr>
          <w:p w:rsidRPr="009B5169" w:rsidR="009B5169" w:rsidP="009B5169" w14:paraId="7CE4354E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971" w:type="dxa"/>
            <w:gridSpan w:val="3"/>
            <w:tcBorders>
              <w:top w:val="single" w:color="BFBFBF" w:sz="8" w:space="0"/>
              <w:left w:val="single" w:color="BFBFBF" w:sz="4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EBEBEB"/>
            <w:noWrap/>
            <w:vAlign w:val="center"/>
            <w:hideMark/>
          </w:tcPr>
          <w:p w:rsidRPr="009B5169" w:rsidR="009B5169" w:rsidP="009B5169" w14:paraId="59DDE77F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 w:rsidRPr="009B5169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緩和後の</w:t>
            </w:r>
          </w:p>
        </w:tc>
        <w:tc>
          <w:tcPr>
            <w:tcW w:w="1786" w:type="dxa"/>
            <w:tcBorders>
              <w:top w:val="nil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B5169" w:rsidR="009B5169" w:rsidP="009B5169" w14:paraId="3106DE3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A042D2" w14:paraId="09EDF22B" w14:textId="77777777">
        <w:tblPrEx>
          <w:tblW w:w="22919" w:type="dxa"/>
          <w:tblLook w:val="04A0"/>
        </w:tblPrEx>
        <w:trPr>
          <w:trHeight w:val="651"/>
        </w:trPr>
        <w:tc>
          <w:tcPr>
            <w:tcW w:w="1442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3D49320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参照 / ID</w:t>
            </w:r>
          </w:p>
        </w:tc>
        <w:tc>
          <w:tcPr>
            <w:tcW w:w="269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3C109B3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活動</w:t>
            </w:r>
          </w:p>
        </w:tc>
        <w:tc>
          <w:tcPr>
            <w:tcW w:w="269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641E9B8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0541D6D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リスクの重大度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49DB206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リスクの可能性</w:t>
            </w:r>
          </w:p>
        </w:tc>
        <w:tc>
          <w:tcPr>
            <w:tcW w:w="1399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7676579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リスクレベル</w:t>
            </w:r>
          </w:p>
        </w:tc>
        <w:tc>
          <w:tcPr>
            <w:tcW w:w="4369" w:type="dxa"/>
            <w:tcBorders>
              <w:top w:val="single" w:color="BFBFBF" w:themeColor="background1" w:themeShade="BF" w:sz="24" w:space="0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350B560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緩和策/警告/救済策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0EF1506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リスクの重大度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5AA60F7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リスクの可能性</w:t>
            </w:r>
          </w:p>
        </w:tc>
        <w:tc>
          <w:tcPr>
            <w:tcW w:w="1399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2FABAA0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リスクレベル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67A6ED6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続行しても問題ありませんか?</w:t>
            </w:r>
          </w:p>
        </w:tc>
      </w:tr>
      <w:tr w:rsidTr="00A042D2" w14:paraId="1B3CDCCF" w14:textId="77777777">
        <w:tblPrEx>
          <w:tblW w:w="22919" w:type="dxa"/>
          <w:tblLook w:val="04A0"/>
        </w:tblPrEx>
        <w:trPr>
          <w:trHeight w:val="864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87011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E4DA0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30A078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2D08491" w14:textId="77777777">
            <w:pPr>
              <w:bidi w:val="false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– 許容可能 – 許容可能 – 望ましくない – 耐え難い 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47A6813" w14:textId="77777777">
            <w:pPr>
              <w:bidi w:val="false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– ありそうもない – 可能 – ありそうもない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6F759A0" w14:textId="77777777">
            <w:pPr>
              <w:bidi w:val="false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– 低 – 中 – 高 – エクストリーム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A362C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B63D6A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– 許容可能 – 許容可能 – 望ましくない – 耐え難い 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02F941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– ありそうもない – 可能 – ありそうもない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C524A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– 低 – 中 – 高 – エクストリーム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C12E08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はい/いいえ</w:t>
            </w:r>
          </w:p>
        </w:tc>
      </w:tr>
      <w:tr w:rsidTr="00A042D2" w14:paraId="57F17469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8EFC0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0B4E2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6689D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66586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FD581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CCF927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231B67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832D7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182B15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DD9BD3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53C5E10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A042D2" w14:paraId="69ED40C8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50BCF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132247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BAD67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67438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3B131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FB883F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4AC1E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A2C70B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5EC58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715696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B7A9D31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A042D2" w14:paraId="1272E408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DDB2C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C4C96A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3D316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39E26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54ADC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40962B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71C9CF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FBE4FB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3055B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F9606E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9941EEB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A042D2" w14:paraId="51F432C9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CA2C5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B7BA0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0C00B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28F7D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5C791F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436F07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AB2FEB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FE34A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DAA8F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34AA7DF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216DB9F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A042D2" w14:paraId="038B2BE2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04D229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A33A4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A2BB00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90D89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750EA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64DBF0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FA72F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BC739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4FFB99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7FC83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E30070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A042D2" w14:paraId="495BB0C6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D1F2C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FF676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D33CB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70743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CAA46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B68652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EFD4E4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6AFD9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32D2F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78CF27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53EE81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A042D2" w14:paraId="0A3BDE60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D9968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150CE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41D12A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A629C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42C7E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9EBCBA0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5EFA7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5F3BC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288CE3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55C095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6DE53A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A042D2" w14:paraId="61333E83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5CEBE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77E55F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9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4B4F1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CADE0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580E4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CD34F2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69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9012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F1A5E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9E8E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ABB4EA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EC61C2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B5169" w:rsidP="006B4529" w14:paraId="05F21DD5" w14:textId="77777777">
      <w:pPr>
        <w:bidi w:val="false"/>
        <w:rPr>
          <w:szCs w:val="20"/>
        </w:rPr>
        <w:sectPr w:rsidSect="009B5169">
          <w:footerReference w:type="even" r:id="rId10"/>
          <w:footerReference w:type="default" r:id="rId11"/>
          <w:pgSz w:w="24480" w:h="15840"/>
          <w:pgMar w:top="576" w:right="441" w:bottom="576" w:left="720" w:header="720" w:footer="518" w:gutter="0"/>
          <w:cols w:space="720"/>
          <w:titlePg/>
          <w:docGrid w:linePitch="360"/>
        </w:sectPr>
      </w:pPr>
    </w:p>
    <w:p w:rsidR="000D7A2A" w14:paraId="346F199F" w14:textId="77777777">
      <w:pPr>
        <w:bidi w:val="false"/>
        <w:rPr>
          <w:szCs w:val="20"/>
        </w:rPr>
      </w:pPr>
    </w:p>
    <w:p w:rsidR="000D7A2A" w14:paraId="2536A6CE" w14:textId="77777777">
      <w:pPr>
        <w:bidi w:val="false"/>
        <w:rPr>
          <w:szCs w:val="20"/>
        </w:rPr>
      </w:pPr>
    </w:p>
    <w:p w:rsidR="000D7A2A" w14:paraId="3CA9EF99" w14:textId="77777777">
      <w:pPr>
        <w:bidi w:val="false"/>
        <w:rPr>
          <w:szCs w:val="20"/>
        </w:rPr>
      </w:pPr>
    </w:p>
    <w:p w:rsidR="000D7A2A" w14:paraId="5E59945A" w14:textId="77777777">
      <w:pPr>
        <w:bidi w:val="false"/>
        <w:rPr>
          <w:szCs w:val="20"/>
        </w:rPr>
      </w:pPr>
      <w:r>
        <w:rPr>
          <w:noProof/>
          <w:szCs w:val="20"/>
          <w:lang w:eastAsia="Japanese"/>
          <w:eastAsianLayout/>
        </w:rPr>
        <w:drawing>
          <wp:inline distT="0" distB="0" distL="0" distR="0">
            <wp:extent cx="6858000" cy="6926580"/>
            <wp:effectExtent l="0" t="0" r="0" b="0"/>
            <wp:docPr id="1" name="Picture 1" descr="携帯電話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2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  <w:lang w:eastAsia="Japanese"/>
          <w:eastAsianLayout/>
        </w:rPr>
        <w:br w:type="page"/>
      </w:r>
    </w:p>
    <w:bookmarkEnd w:id="4"/>
    <w:bookmarkEnd w:id="5"/>
    <w:bookmarkEnd w:id="6"/>
    <w:bookmarkEnd w:id="7"/>
    <w:bookmarkEnd w:id="8"/>
    <w:p w:rsidRPr="00682B27" w:rsidR="001968EE" w:rsidP="001968EE" w14:paraId="2D9D1D62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7F7D068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718E2FBC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7A703F4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F38B00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7CC6EF8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6DF5A0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76CA341B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63DF6E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5235E8F0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216E4F9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1FF067F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6EF0A69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2132EDD5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BC"/>
    <w:rsid w:val="000013C8"/>
    <w:rsid w:val="00016F6D"/>
    <w:rsid w:val="00031AF7"/>
    <w:rsid w:val="00036FF2"/>
    <w:rsid w:val="000413A5"/>
    <w:rsid w:val="00070153"/>
    <w:rsid w:val="000805F5"/>
    <w:rsid w:val="00097814"/>
    <w:rsid w:val="000B2B4E"/>
    <w:rsid w:val="000B3AA5"/>
    <w:rsid w:val="000C02F8"/>
    <w:rsid w:val="000C4DD4"/>
    <w:rsid w:val="000C5A84"/>
    <w:rsid w:val="000D5F7F"/>
    <w:rsid w:val="000D7482"/>
    <w:rsid w:val="000D7A2A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0821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4D1"/>
    <w:rsid w:val="002F2C0D"/>
    <w:rsid w:val="002F39CD"/>
    <w:rsid w:val="00303C60"/>
    <w:rsid w:val="00321387"/>
    <w:rsid w:val="003266EA"/>
    <w:rsid w:val="00332DF6"/>
    <w:rsid w:val="00340643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081C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2F42"/>
    <w:rsid w:val="0085124E"/>
    <w:rsid w:val="00863730"/>
    <w:rsid w:val="008646AE"/>
    <w:rsid w:val="008A38BB"/>
    <w:rsid w:val="008A4884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B5169"/>
    <w:rsid w:val="009C2E35"/>
    <w:rsid w:val="009C4A98"/>
    <w:rsid w:val="009C6682"/>
    <w:rsid w:val="009D3ACD"/>
    <w:rsid w:val="009E1BA4"/>
    <w:rsid w:val="009E24C9"/>
    <w:rsid w:val="009E31FD"/>
    <w:rsid w:val="009E4A5C"/>
    <w:rsid w:val="009E71D3"/>
    <w:rsid w:val="009F028C"/>
    <w:rsid w:val="009F11F1"/>
    <w:rsid w:val="009F2DA0"/>
    <w:rsid w:val="00A042D2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C6ABC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FA0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2.png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project+management+risk+assessment+77361+word+jp&amp;lpa=ic+project+management+risk+assessment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IC-Project-Management-Risk-Assessment-Template_WORD.dotx</Template>
  <TotalTime>0</TotalTime>
  <Pages>3</Pages>
  <Words>141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2020-08-17T03:55:00Z</cp:lastPrinted>
  <dcterms:created xsi:type="dcterms:W3CDTF">2020-08-26T20:48:00Z</dcterms:created>
  <dcterms:modified xsi:type="dcterms:W3CDTF">2020-08-26T20:48:00Z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