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B27" w:rsidR="006B4529" w:rsidP="006B4529" w:rsidRDefault="006B4529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60288" behindDoc="0" locked="0" layoutInCell="1" allowOverlap="1" wp14:editId="2FF5F1FC" wp14:anchorId="6F3988AE">
            <wp:simplePos x="0" y="0"/>
            <wp:positionH relativeFrom="column">
              <wp:posOffset>4575030</wp:posOffset>
            </wp:positionH>
            <wp:positionV relativeFrom="paragraph">
              <wp:posOffset>-34925</wp:posOffset>
            </wp:positionV>
            <wp:extent cx="2298700" cy="319004"/>
            <wp:effectExtent l="0" t="0" r="6350" b="5080"/>
            <wp:wrapNone/>
            <wp:docPr id="3" name="Picture 2" descr="図面を含む図&#10;&#10;自動的に生成された説明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682B27">
        <w:rPr>
          <w:b/>
          <w:color w:val="808080" w:themeColor="background1" w:themeShade="80"/>
          <w:sz w:val="36"/>
          <w:lang w:eastAsia="Japanese"/>
          <w:eastAsianLayout/>
        </w:rPr>
        <w:t>リスクマトリックス</w:t>
      </w:r>
    </w:p>
    <w:p w:rsidRPr="00682B27" w:rsidR="006B4529" w:rsidP="006B4529" w:rsidRDefault="006B4529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8B7C7A" w:rsidP="001968EE" w:rsidRDefault="008B7C7A">
      <w:pPr>
        <w:shd w:val="clear" w:color="auto" w:fill="FFFFFF"/>
        <w:bidi w:val="false"/>
        <w:rPr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Pr="00682B27" w:rsidR="00682B27" w:rsidTr="00682B27">
        <w:trPr>
          <w:trHeight w:val="880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リスク </w:t>
            </w:r>
          </w:p>
          <w:p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格付け </w:t>
            </w:r>
          </w:p>
          <w:p w:rsidRPr="00682B27"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eastAsia="Japanese"/>
                <w:eastAsianLayout/>
              </w:rPr>
              <w:t>鍵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eastAsia="Japanese"/>
                <w:eastAsianLayout/>
              </w:rPr>
              <w:t>低い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eastAsia="Japanese"/>
                <w:eastAsianLayout/>
              </w:rPr>
              <w:t>中程度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eastAsia="Japanese"/>
                <w:eastAsianLayout/>
              </w:rPr>
              <w:t>高い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eastAsia="Japanese"/>
                <w:eastAsianLayout/>
              </w:rPr>
              <w:t>極端</w:t>
            </w:r>
          </w:p>
        </w:tc>
      </w:tr>
      <w:tr w:rsidRPr="00682B27" w:rsidR="00682B27" w:rsidTr="003A3E6F">
        <w:trPr>
          <w:trHeight w:val="620"/>
        </w:trPr>
        <w:tc>
          <w:tcPr>
            <w:tcW w:w="2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b/>
                <w:bCs/>
                <w:color w:val="262626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eastAsia="Japanese"/>
                <w:eastAsianLayout/>
              </w:rPr>
              <w:t>0 – 許容可能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D966"/>
            <w:hideMark/>
          </w:tcPr>
          <w:p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eastAsia="Japanese"/>
                <w:eastAsianLayout/>
              </w:rPr>
              <w:t xml:space="preserve">1 – アルプ </w:t>
            </w:r>
          </w:p>
          <w:p w:rsidRPr="00682B27" w:rsidR="00682B27" w:rsidP="00682B27" w:rsidRDefault="00682B27">
            <w:pPr>
              <w:bidi w:val="false"/>
              <w:jc w:val="center"/>
              <w:rPr>
                <w:color w:val="262626"/>
                <w:sz w:val="18"/>
                <w:szCs w:val="18"/>
              </w:rPr>
            </w:pPr>
            <w:r w:rsidRPr="00682B27">
              <w:rPr>
                <w:color w:val="262626"/>
                <w:sz w:val="16"/>
                <w:szCs w:val="16"/>
                <w:lang w:eastAsia="Japanese"/>
                <w:eastAsianLayout/>
              </w:rPr>
              <w:t>合理的に実行可能な低い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eastAsia="Japanese"/>
                <w:eastAsianLayout/>
              </w:rPr>
              <w:t>2 – 一般的に受け入れられない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eastAsia="Japanese"/>
                <w:eastAsianLayout/>
              </w:rPr>
              <w:t>3 – 耐え難い</w:t>
            </w:r>
          </w:p>
        </w:tc>
      </w:tr>
      <w:tr w:rsidRPr="00682B27" w:rsidR="00682B27" w:rsidTr="003A3E6F">
        <w:trPr>
          <w:trHeight w:val="1180"/>
        </w:trPr>
        <w:tc>
          <w:tcPr>
            <w:tcW w:w="2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eastAsia="Japanese"/>
                <w:eastAsianLayout/>
              </w:rPr>
              <w:t>– 先に進んではいい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eastAsia="Japanese"/>
                <w:eastAsianLayout/>
              </w:rPr>
              <w:t>–-–– – 緩和努力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eastAsia="Japanese"/>
                <w:eastAsianLayout/>
              </w:rPr>
              <w:t>– – シークサポート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eastAsia="Japanese"/>
                <w:eastAsianLayout/>
              </w:rPr>
              <w:t>– – イベントを保留にする</w:t>
            </w:r>
          </w:p>
        </w:tc>
      </w:tr>
      <w:tr w:rsidRPr="00682B27" w:rsidR="00682B27" w:rsidTr="003A3E6F">
        <w:trPr>
          <w:trHeight w:val="360"/>
        </w:trPr>
        <w:tc>
          <w:tcPr>
            <w:tcW w:w="2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Pr="00682B27" w:rsidR="00682B27" w:rsidTr="00682B27">
        <w:trPr>
          <w:trHeight w:val="6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ind w:left="-100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過酷 </w:t>
            </w:r>
            <w:r>
              <w:rPr>
                <w:noProof/>
                <w:lang w:eastAsia="Japanese"/>
                <w:eastAsianLayout/>
              </w:rPr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Japanese"/>
                <w:eastAsianLayout/>
              </w:rPr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eastAsia="Japanese"/>
                <w:eastAsianLayout/>
              </w:rPr>
              <w:t>普通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eastAsia="Japanese"/>
                <w:eastAsianLayout/>
              </w:rPr>
              <w:t>結構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eastAsia="Japanese"/>
                <w:eastAsianLayout/>
              </w:rPr>
              <w:t>望ましくない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themeColor="background1" w:themeShade="BF" w:sz="18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eastAsia="Japanese"/>
                <w:eastAsianLayout/>
              </w:rPr>
              <w:t>堪らない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Japanese"/>
                <w:eastAsianLayout/>
              </w:rPr>
            </w:r>
            <w:r w:rsidRPr="00682B27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可能性 </w:t>
            </w:r>
            <w:r>
              <w:rPr>
                <w:noProof/>
                <w:lang w:eastAsia="Japanese"/>
                <w:eastAsianLayout/>
              </w:rPr>
            </w:r>
          </w:p>
          <w:p w:rsidR="00682B27" w:rsidP="00682B27" w:rsidRDefault="00682B27">
            <w:pPr>
              <w:bidi w:val="false"/>
              <w:ind w:left="-109"/>
              <w:rPr>
                <w:color w:val="000000"/>
                <w:sz w:val="24"/>
              </w:rPr>
            </w:pPr>
          </w:p>
          <w:p w:rsidRPr="00682B27" w:rsidR="00682B27" w:rsidP="00682B27" w:rsidRDefault="00682B27">
            <w:pPr>
              <w:bidi w:val="false"/>
              <w:ind w:left="-109"/>
              <w:rPr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eastAsia="Japanese"/>
                <w:eastAsianLayout/>
              </w:rPr>
              <w:t>イベントにはほとんど影響を与える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eastAsia="Japanese"/>
                <w:eastAsianLayout/>
              </w:rPr>
              <w:t>効果は感じられるが、結果には重要ではない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eastAsia="Japanese"/>
                <w:eastAsianLayout/>
              </w:rPr>
              <w:t>行動と成果のコースに深刻な影響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eastAsia="Japanese"/>
                <w:eastAsianLayout/>
              </w:rPr>
              <w:t>災害につながる可能性があります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eastAsia="Japanese"/>
                <w:eastAsianLayout/>
              </w:rPr>
              <w:t>あり 得ない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eastAsia="Japanese"/>
                <w:eastAsianLayout/>
              </w:rPr>
              <w:t>低い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eastAsia="Japanese"/>
                <w:eastAsianLayout/>
              </w:rPr>
              <w:t>中程度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eastAsia="Japanese"/>
                <w:eastAsianLayout/>
              </w:rPr>
              <w:t>中程度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eastAsia="Japanese"/>
                <w:eastAsianLayout/>
              </w:rPr>
              <w:t>高い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eastAsia="Japanese"/>
                <w:eastAsianLayout/>
              </w:rPr>
              <w:t>リスクが発生する可能性は低い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– 1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– 4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– 6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– 10 –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eastAsia="Japanese"/>
                <w:eastAsianLayout/>
              </w:rPr>
              <w:t>可能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eastAsia="Japanese"/>
                <w:eastAsianLayout/>
              </w:rPr>
              <w:t>低い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eastAsia="Japanese"/>
                <w:eastAsianLayout/>
              </w:rPr>
              <w:t>中程度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eastAsia="Japanese"/>
                <w:eastAsianLayout/>
              </w:rPr>
              <w:t>高い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eastAsia="Japanese"/>
                <w:eastAsianLayout/>
              </w:rPr>
              <w:t>極端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eastAsia="Japanese"/>
                <w:eastAsianLayout/>
              </w:rPr>
              <w:t>リスクが発生する可能性が高い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– 2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– 5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– 8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– 11 –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eastAsia="Japanese"/>
                <w:eastAsianLayout/>
              </w:rPr>
              <w:t>有り得べき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eastAsia="Japanese"/>
                <w:eastAsianLayout/>
              </w:rPr>
              <w:t>中程度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eastAsia="Japanese"/>
                <w:eastAsianLayout/>
              </w:rPr>
              <w:t>高い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eastAsia="Japanese"/>
                <w:eastAsianLayout/>
              </w:rPr>
              <w:t>高い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eastAsia="Japanese"/>
                <w:eastAsianLayout/>
              </w:rPr>
              <w:t>極端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eastAsia="Japanese"/>
                <w:eastAsianLayout/>
              </w:rPr>
              <w:t>リスクが発生します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– 3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– 7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– 9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– 12 –</w:t>
            </w:r>
          </w:p>
        </w:tc>
      </w:tr>
    </w:tbl>
    <w:p w:rsidRPr="00682B27" w:rsidR="008B7C7A" w:rsidP="001968EE" w:rsidRDefault="008B7C7A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1968EE" w:rsidP="001968EE" w:rsidRDefault="001968EE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>
        <w:trPr>
          <w:trHeight w:val="3375"/>
        </w:trPr>
        <w:tc>
          <w:tcPr>
            <w:tcW w:w="10147" w:type="dxa"/>
          </w:tcPr>
          <w:p w:rsidR="00A255C6" w:rsidP="001032AD" w:rsidRDefault="00A255C6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6B5ECE" w:rsidP="001032AD" w:rsidRDefault="006B5ECE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footerReference w:type="even" r:id="rId13"/>
      <w:footerReference w:type="default" r:id="rId1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62F3" w:rsidRDefault="008962F3" w:rsidP="00F36FE0">
      <w:r>
        <w:separator/>
      </w:r>
    </w:p>
  </w:endnote>
  <w:endnote w:type="continuationSeparator" w:id="0">
    <w:p w:rsidR="008962F3" w:rsidRDefault="008962F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62F3" w:rsidRDefault="008962F3" w:rsidP="00F36FE0">
      <w:r>
        <w:separator/>
      </w:r>
    </w:p>
  </w:footnote>
  <w:footnote w:type="continuationSeparator" w:id="0">
    <w:p w:rsidR="008962F3" w:rsidRDefault="008962F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chineseCount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D8"/>
    <w:rsid w:val="000013C8"/>
    <w:rsid w:val="00016F6D"/>
    <w:rsid w:val="00031AF7"/>
    <w:rsid w:val="00036FF2"/>
    <w:rsid w:val="000413A5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3BD8"/>
    <w:rsid w:val="00714325"/>
    <w:rsid w:val="00744E50"/>
    <w:rsid w:val="00752EDD"/>
    <w:rsid w:val="00756B3B"/>
    <w:rsid w:val="00774101"/>
    <w:rsid w:val="0078197E"/>
    <w:rsid w:val="00782659"/>
    <w:rsid w:val="00783BAD"/>
    <w:rsid w:val="007940B3"/>
    <w:rsid w:val="007C0A2F"/>
    <w:rsid w:val="007D0331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62F3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A10DA"/>
    <w:rsid w:val="009A140C"/>
    <w:rsid w:val="009A50C3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92745"/>
  <w15:docId w15:val="{929DAE89-59F3-44D4-8D35-BF53E13E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69&amp;utm_language=JA&amp;utm_source=integrated+content&amp;utm_campaign=/all-risk-assessment-matrix-templates-you-need&amp;utm_medium=ic+risk+matrix+77169+word+jp&amp;lpa=ic+risk+matrix+77169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Matrix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7FCF5-63B0-4C94-A5F8-F9667FEAA6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IC-Risk-Matrix-8849_WORD.dotx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2019-11-24T23:54:00Z</cp:lastPrinted>
  <dcterms:created xsi:type="dcterms:W3CDTF">2022-02-09T00:24:00Z</dcterms:created>
  <dcterms:modified xsi:type="dcterms:W3CDTF">2022-02-09T00:24:00Z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