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22869" w:rsidR="00477F9B" w:rsidP="00A03D60" w:rsidRDefault="00AC257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eastAsia="Japanese"/>
          <w:eastAsianLayout/>
        </w:rPr>
        <w:drawing>
          <wp:anchor distT="0" distB="0" distL="114300" distR="114300" simplePos="0" relativeHeight="251659264" behindDoc="1" locked="0" layoutInCell="1" allowOverlap="1" wp14:editId="5D1E7C3E" wp14:anchorId="519F08B9">
            <wp:simplePos x="0" y="0"/>
            <wp:positionH relativeFrom="column">
              <wp:posOffset>5816600</wp:posOffset>
            </wp:positionH>
            <wp:positionV relativeFrom="paragraph">
              <wp:posOffset>-177800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C2574" w:rsidR="00EE0FE8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>ITリスク評価マトリックステンプレート</w:t>
      </w:r>
    </w:p>
    <w:p w:rsidRPr="00622869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48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"/>
        <w:gridCol w:w="1218"/>
        <w:gridCol w:w="1106"/>
        <w:gridCol w:w="2645"/>
        <w:gridCol w:w="1379"/>
        <w:gridCol w:w="1381"/>
        <w:gridCol w:w="1170"/>
        <w:gridCol w:w="1080"/>
        <w:gridCol w:w="1260"/>
        <w:gridCol w:w="2341"/>
      </w:tblGrid>
      <w:tr w:rsidRPr="00622869" w:rsidR="00446B18" w:rsidTr="00446B18">
        <w:trPr>
          <w:trHeight w:val="773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3D7B64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参照/ID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リスクタイプ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資産</w:t>
            </w:r>
          </w:p>
        </w:tc>
        <w:tc>
          <w:tcPr>
            <w:tcW w:w="264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nil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リスクの説明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リスク重大度</w:t>
            </w:r>
          </w:p>
        </w:tc>
        <w:tc>
          <w:tcPr>
            <w:tcW w:w="138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リスクの可能性</w:t>
            </w:r>
          </w:p>
        </w:tc>
        <w:tc>
          <w:tcPr>
            <w:tcW w:w="117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内部への影響</w:t>
            </w:r>
          </w:p>
        </w:tc>
        <w:tc>
          <w:tcPr>
            <w:tcW w:w="108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ユーザーへの影響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トリガー</w:t>
            </w: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solid" w:color="000000" w:themeColor="text1" w:fill="000000" w:themeFill="text1"/>
            <w:vAlign w:val="center"/>
            <w:hideMark/>
          </w:tcPr>
          <w:p w:rsidRPr="00622869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eastAsia="Japanese"/>
                <w:eastAsianLayout/>
              </w:rPr>
              <w:t>緩和策 /警告 / 救済策</w:t>
            </w:r>
          </w:p>
        </w:tc>
      </w:tr>
      <w:tr w:rsidRPr="00622869" w:rsidR="006C3EF6" w:rsidTr="00446B18">
        <w:trPr>
          <w:trHeight w:val="1489"/>
        </w:trPr>
        <w:tc>
          <w:tcPr>
            <w:tcW w:w="9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B0F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外</w:t>
            </w:r>
          </w:p>
        </w:tc>
        <w:tc>
          <w:tcPr>
            <w:tcW w:w="2645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0F4C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普通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1EB9E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あり 得ない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低い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中程度</w:t>
            </w:r>
          </w:p>
        </w:tc>
        <w:tc>
          <w:tcPr>
            <w:tcW w:w="1260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solid" w:color="F2F2F2" w:themeColor="background1" w:themeShade="F2" w:fill="F2F2F2" w:themeFill="background1" w:themeFillShade="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70C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インサイダー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F2CC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結構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69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可能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ED969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中程度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高い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0020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color w:val="FFFFFF"/>
                <w:sz w:val="17"/>
                <w:szCs w:val="17"/>
                <w:lang w:eastAsia="Japanese"/>
                <w:eastAsianLayout/>
              </w:rPr>
              <w:t>信頼できるインサイダー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EACA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望ましくない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FBF6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高い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極端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9DCD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堪らない</w:t>
            </w:r>
          </w:p>
        </w:tc>
        <w:tc>
          <w:tcPr>
            <w:tcW w:w="1381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BBA8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sz w:val="17"/>
                <w:szCs w:val="17"/>
                <w:lang w:eastAsia="Japanese"/>
                <w:eastAsianLayout/>
              </w:rPr>
              <w:t>有り得べき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987B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極端</w:t>
            </w:r>
          </w:p>
        </w:tc>
        <w:tc>
          <w:tcPr>
            <w:tcW w:w="108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D2E070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b/>
                <w:sz w:val="17"/>
                <w:szCs w:val="17"/>
                <w:lang w:eastAsia="Japanese"/>
                <w:eastAsianLayout/>
              </w:rPr>
              <w:t>低い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  <w:tr w:rsidRPr="00622869" w:rsidR="006C3EF6" w:rsidTr="00477F9B">
        <w:trPr>
          <w:trHeight w:val="1489"/>
        </w:trPr>
        <w:tc>
          <w:tcPr>
            <w:tcW w:w="906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2645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6C3EF6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622869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38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477F9B" w:rsidR="006C3EF6" w:rsidP="006C3EF6" w:rsidRDefault="006C3EF6">
            <w:pPr>
              <w:bidi w:val="false"/>
              <w:jc w:val="center"/>
              <w:rPr>
                <w:rFonts w:ascii="Century Gothic" w:hAnsi="Century Gothic" w:eastAsia="Times New Roman" w:cs="Arial"/>
                <w:color w:val="000000"/>
                <w:sz w:val="17"/>
                <w:szCs w:val="17"/>
              </w:rPr>
            </w:pPr>
            <w:r w:rsidRPr="00477F9B">
              <w:rPr>
                <w:rFonts w:ascii="Century Gothic" w:hAnsi="Century Gothic" w:eastAsia="Times New Roman" w:cs="Arial"/>
                <w:color w:val="000000"/>
                <w:sz w:val="17"/>
                <w:szCs w:val="17"/>
                <w:lang w:eastAsia="Japanese"/>
                <w:eastAsianLayout/>
              </w:rPr>
              <w:t xml:space="preserve"> 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center"/>
            <w:hideMark/>
          </w:tcPr>
          <w:p w:rsidRPr="00622869" w:rsidR="006C3EF6" w:rsidP="008A329F" w:rsidRDefault="006C3EF6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="00477F9B" w:rsidP="00A03D60" w:rsidRDefault="00477F9B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551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51"/>
      </w:tblGrid>
      <w:tr w:rsidRPr="008A7C4A" w:rsidR="00477F9B" w:rsidTr="00477F9B">
        <w:trPr>
          <w:trHeight w:val="3219"/>
        </w:trPr>
        <w:tc>
          <w:tcPr>
            <w:tcW w:w="14551" w:type="dxa"/>
          </w:tcPr>
          <w:p w:rsidRPr="008A7C4A" w:rsidR="00477F9B" w:rsidP="00674D8E" w:rsidRDefault="00477F9B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7F9B" w:rsidP="00674D8E" w:rsidRDefault="00477F9B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D56954" w:rsidR="00477F9B" w:rsidP="00477F9B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p w:rsidRPr="00622869" w:rsidR="00477F9B" w:rsidP="00A03D60" w:rsidRDefault="00477F9B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622869" w:rsidR="00477F9B" w:rsidSect="00DC319D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7BA3" w:rsidRDefault="005A7BA3" w:rsidP="00DB2412">
      <w:r>
        <w:separator/>
      </w:r>
    </w:p>
  </w:endnote>
  <w:endnote w:type="continuationSeparator" w:id="0">
    <w:p w:rsidR="005A7BA3" w:rsidRDefault="005A7BA3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7BA3" w:rsidRDefault="005A7BA3" w:rsidP="00DB2412">
      <w:r>
        <w:separator/>
      </w:r>
    </w:p>
  </w:footnote>
  <w:footnote w:type="continuationSeparator" w:id="0">
    <w:p w:rsidR="005A7BA3" w:rsidRDefault="005A7BA3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chineseCounting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chineseCounting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chineseCounting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AD"/>
    <w:rsid w:val="00005410"/>
    <w:rsid w:val="000102CA"/>
    <w:rsid w:val="000329B3"/>
    <w:rsid w:val="000707ED"/>
    <w:rsid w:val="00107566"/>
    <w:rsid w:val="00107A05"/>
    <w:rsid w:val="00165169"/>
    <w:rsid w:val="00246934"/>
    <w:rsid w:val="0028063E"/>
    <w:rsid w:val="002913AD"/>
    <w:rsid w:val="002A1C81"/>
    <w:rsid w:val="003776D0"/>
    <w:rsid w:val="003D7B64"/>
    <w:rsid w:val="003E1FD8"/>
    <w:rsid w:val="003E4F0D"/>
    <w:rsid w:val="00437607"/>
    <w:rsid w:val="00446B18"/>
    <w:rsid w:val="00471C74"/>
    <w:rsid w:val="00477F9B"/>
    <w:rsid w:val="004937B7"/>
    <w:rsid w:val="004A2939"/>
    <w:rsid w:val="004F4D3D"/>
    <w:rsid w:val="00523965"/>
    <w:rsid w:val="005A42B5"/>
    <w:rsid w:val="005A7BA3"/>
    <w:rsid w:val="00622869"/>
    <w:rsid w:val="0065609B"/>
    <w:rsid w:val="006855ED"/>
    <w:rsid w:val="006A3315"/>
    <w:rsid w:val="006B16FF"/>
    <w:rsid w:val="006C3EF6"/>
    <w:rsid w:val="006D6894"/>
    <w:rsid w:val="006E7F3D"/>
    <w:rsid w:val="0074716D"/>
    <w:rsid w:val="00781C86"/>
    <w:rsid w:val="00783541"/>
    <w:rsid w:val="00815C44"/>
    <w:rsid w:val="0083365C"/>
    <w:rsid w:val="008544A6"/>
    <w:rsid w:val="00893886"/>
    <w:rsid w:val="008A329F"/>
    <w:rsid w:val="008D4D59"/>
    <w:rsid w:val="008E4D2D"/>
    <w:rsid w:val="00930D1C"/>
    <w:rsid w:val="00942DA6"/>
    <w:rsid w:val="00972DC5"/>
    <w:rsid w:val="00985675"/>
    <w:rsid w:val="009F1137"/>
    <w:rsid w:val="00A02960"/>
    <w:rsid w:val="00A03D60"/>
    <w:rsid w:val="00AC2574"/>
    <w:rsid w:val="00B519FC"/>
    <w:rsid w:val="00B92072"/>
    <w:rsid w:val="00BC1A20"/>
    <w:rsid w:val="00BE1EF5"/>
    <w:rsid w:val="00C12062"/>
    <w:rsid w:val="00C423CB"/>
    <w:rsid w:val="00C92D6A"/>
    <w:rsid w:val="00CB4563"/>
    <w:rsid w:val="00CC7B6D"/>
    <w:rsid w:val="00D059DF"/>
    <w:rsid w:val="00D06B25"/>
    <w:rsid w:val="00D16763"/>
    <w:rsid w:val="00D2517E"/>
    <w:rsid w:val="00D36FD0"/>
    <w:rsid w:val="00D52905"/>
    <w:rsid w:val="00D620F1"/>
    <w:rsid w:val="00D81F59"/>
    <w:rsid w:val="00D96B95"/>
    <w:rsid w:val="00D970D9"/>
    <w:rsid w:val="00DB2412"/>
    <w:rsid w:val="00DB3258"/>
    <w:rsid w:val="00DC319D"/>
    <w:rsid w:val="00DF3681"/>
    <w:rsid w:val="00E27A8A"/>
    <w:rsid w:val="00E46217"/>
    <w:rsid w:val="00EA104E"/>
    <w:rsid w:val="00EA2044"/>
    <w:rsid w:val="00EE0FE8"/>
    <w:rsid w:val="00EE2367"/>
    <w:rsid w:val="00F04F96"/>
    <w:rsid w:val="00F22F09"/>
    <w:rsid w:val="00F4476D"/>
    <w:rsid w:val="00F7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E37E6"/>
  <w15:docId w15:val="{C4C9F3AE-6476-42EC-8601-FF55D150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477F9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169&amp;utm_language=JA&amp;utm_source=integrated+content&amp;utm_campaign=/all-risk-assessment-matrix-templates-you-need&amp;utm_medium=ic+it+risk+assessment+matrix+template+77169+word+jp&amp;lpa=ic+it+risk+assessment+matrix+template+77169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IT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D9CCDB3-53F5-4B01-9D0B-0BD65B3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IC-IT-Risk-Assessment-Matrix-Template-8849_WORD.dotx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cp:lastPrinted>2018-08-07T16:24:00Z</cp:lastPrinted>
  <dcterms:created xsi:type="dcterms:W3CDTF">2022-02-09T00:45:00Z</dcterms:created>
  <dcterms:modified xsi:type="dcterms:W3CDTF">2022-02-09T00:45:00Z</dcterms:modified>
</cp:coreProperties>
</file>