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3F89" w:rsidR="00F569CF" w:rsidP="00513F89" w:rsidRDefault="002F54BD">
      <w:pPr>
        <w:bidi w:val="false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48"/>
        </w:rPr>
      </w:pPr>
      <w:r w:rsidRPr="00513F89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eastAsia="Japanese"/>
          <w:eastAsianLayout/>
        </w:rPr>
        <w:t>目標設定ワークシート</w:t>
      </w:r>
      <w:r w:rsidR="00EB1622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eastAsia="Japanese"/>
          <w:eastAsianLayout/>
        </w:rPr>
        <w:tab/>
      </w:r>
      <w:r w:rsidR="00EB1622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eastAsia="Japanese"/>
          <w:eastAsianLayout/>
        </w:rPr>
        <w:tab/>
      </w:r>
      <w:r w:rsidR="00EB1622">
        <w:rPr>
          <w:rFonts w:ascii="Century Gothic" w:hAnsi="Century Gothic" w:eastAsia="Times New Roman" w:cs="Times New Roman"/>
          <w:b/>
          <w:noProof/>
          <w:color w:val="21306A" w:themeColor="accent1" w:themeShade="80"/>
          <w:sz w:val="36"/>
          <w:szCs w:val="48"/>
          <w:lang w:eastAsia="Japanese"/>
          <w:eastAsianLayout/>
        </w:rPr>
        <w:drawing>
          <wp:inline distT="0" distB="0" distL="0" distR="0" wp14:anchorId="21D5E853" wp14:editId="4930E3B8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30C2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2260C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8A027A">
        <w:trPr>
          <w:trHeight w:val="709"/>
        </w:trPr>
        <w:tc>
          <w:tcPr>
            <w:tcW w:w="2070" w:type="dxa"/>
            <w:shd w:val="clear" w:color="auto" w:fill="31479E" w:themeFill="accent1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スマートな目標</w:t>
            </w:r>
          </w:p>
        </w:tc>
        <w:tc>
          <w:tcPr>
            <w:tcW w:w="1350" w:type="dxa"/>
            <w:shd w:val="clear" w:color="auto" w:fill="11B1EA" w:themeFill="accent2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スペ</w:t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シフィック</w:t>
            </w:r>
          </w:p>
        </w:tc>
        <w:tc>
          <w:tcPr>
            <w:tcW w:w="1713" w:type="dxa"/>
            <w:shd w:val="clear" w:color="auto" w:fill="568D11" w:themeFill="accent3" w:themeFillShade="80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測定</w:t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可能</w:t>
            </w:r>
          </w:p>
        </w:tc>
        <w:tc>
          <w:tcPr>
            <w:tcW w:w="2247" w:type="dxa"/>
            <w:shd w:val="clear" w:color="auto" w:fill="34AB8A" w:themeFill="accent4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アクション指向</w:t>
            </w:r>
          </w:p>
        </w:tc>
        <w:tc>
          <w:tcPr>
            <w:tcW w:w="1440" w:type="dxa"/>
            <w:shd w:val="clear" w:color="auto" w:fill="D75C00" w:themeFill="accent5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エレヴァント</w:t>
            </w:r>
          </w:p>
        </w:tc>
        <w:tc>
          <w:tcPr>
            <w:tcW w:w="1982" w:type="dxa"/>
            <w:shd w:val="clear" w:color="auto" w:fill="C2260C" w:themeFill="accent6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ティ</w:t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ム指向</w:t>
            </w:r>
          </w:p>
        </w:tc>
      </w:tr>
    </w:tbl>
    <w:p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Pr="00B30812" w:rsidR="008A027A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目標の定義</w:t>
      </w:r>
    </w:p>
    <w:p w:rsidRPr="00513F89"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2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513F89" w:rsidP="00513F89" w:rsidRDefault="00513F89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eastAsia="Japanese"/>
          <w:eastAsianLayout/>
        </w:rPr>
        <w:tab/>
      </w:r>
    </w:p>
    <w:p w:rsidRPr="00B30812" w:rsidR="00B30812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各目標を小さな測定可能で達成可能なステップに分割する</w:t>
      </w:r>
    </w:p>
    <w:p w:rsidRPr="00513F89"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6731"/>
        <w:gridCol w:w="1464"/>
        <w:gridCol w:w="1922"/>
      </w:tblGrid>
      <w:tr w:rsidRPr="00513F89" w:rsidR="001D5095" w:rsidTr="001D5095">
        <w:trPr>
          <w:trHeight w:val="393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1D5095" w:rsidRDefault="001D509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ゴール</w:t>
            </w:r>
          </w:p>
        </w:tc>
        <w:tc>
          <w:tcPr>
            <w:tcW w:w="10117" w:type="dxa"/>
            <w:gridSpan w:val="3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ステップ説明</w:t>
            </w:r>
          </w:p>
        </w:tc>
        <w:tc>
          <w:tcPr>
            <w:tcW w:w="1464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所要時間</w:t>
            </w:r>
          </w:p>
        </w:tc>
        <w:tc>
          <w:tcPr>
            <w:tcW w:w="1922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期限の設定</w:t>
            </w: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1D5095" w:rsidP="001D5095" w:rsidRDefault="001D5095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eastAsia="Japanese"/>
          <w:eastAsianLayout/>
        </w:rPr>
        <w:tab/>
      </w:r>
    </w:p>
    <w:p w:rsidRPr="00B30812"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さらなる計画</w:t>
      </w:r>
    </w:p>
    <w:p w:rsidRPr="001D5095" w:rsidR="001D5095" w:rsidP="00513F89" w:rsidRDefault="001D5095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933C86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必要なリソースの詳細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A146EA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潜在的な障害を定義する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A146EA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障害を克服するための計画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513F89" w:rsidP="00513F89" w:rsidRDefault="00513F89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望ましい結果</w:t>
      </w:r>
    </w:p>
    <w:p w:rsidRPr="001D5095"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3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1D5095" w:rsidTr="00933C86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1D5095" w:rsidP="00933C86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成功のための測定を定義する</w:t>
            </w:r>
          </w:p>
        </w:tc>
      </w:tr>
      <w:tr w:rsidRPr="00513F89" w:rsidR="001D5095" w:rsidTr="001D5095">
        <w:trPr>
          <w:trHeight w:val="720"/>
        </w:trPr>
        <w:tc>
          <w:tcPr>
            <w:tcW w:w="10931" w:type="dxa"/>
            <w:vAlign w:val="center"/>
          </w:tcPr>
          <w:p w:rsidRPr="00B30812" w:rsidR="001D5095" w:rsidP="00933C86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933C86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1D5095" w:rsidP="00933C86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達成目標の成果を説明する</w:t>
            </w:r>
          </w:p>
        </w:tc>
      </w:tr>
      <w:tr w:rsidRPr="00513F89" w:rsidR="001D5095" w:rsidTr="001D5095">
        <w:trPr>
          <w:trHeight w:val="701"/>
        </w:trPr>
        <w:tc>
          <w:tcPr>
            <w:tcW w:w="10931" w:type="dxa"/>
            <w:vAlign w:val="center"/>
          </w:tcPr>
          <w:p w:rsidRPr="00B30812" w:rsidR="001D5095" w:rsidP="00933C86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EB1622" w:rsidP="00513F89" w:rsidRDefault="00EB1622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EB1622" w:rsidRDefault="00EB1622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eastAsia="Japanese"/>
          <w:eastAsianLayout/>
        </w:rPr>
        <w:br w:type="page"/>
      </w:r>
    </w:p>
    <w:p w:rsidRPr="00FF18F5" w:rsidR="00EB1622" w:rsidP="00EB1622" w:rsidRDefault="00EB1622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eastAsia="Japanese"/>
          <w:eastAsianLayout/>
        </w:rPr>
        <w:t>免責事項</w:t>
      </w:r>
    </w:p>
    <w:p w:rsidRPr="00FF18F5" w:rsidR="00EB1622" w:rsidP="00EB1622" w:rsidRDefault="00EB1622">
      <w:pPr>
        <w:bidi w:val="false"/>
        <w:rPr>
          <w:rFonts w:ascii="Century Gothic" w:hAnsi="Century Gothic" w:cs="Arial"/>
          <w:szCs w:val="20"/>
        </w:rPr>
      </w:pPr>
    </w:p>
    <w:p w:rsidRPr="00513F89" w:rsidR="001D5095" w:rsidP="00EB1622" w:rsidRDefault="00EB1622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 w:rsidRPr="00FF18F5">
        <w:rPr>
          <w:rFonts w:ascii="Century Gothic" w:hAnsi="Century Gothic" w:cs="Arial"/>
          <w:szCs w:val="20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48F" w:rsidRDefault="0088448F" w:rsidP="004C6C01">
      <w:r>
        <w:separator/>
      </w:r>
    </w:p>
  </w:endnote>
  <w:endnote w:type="continuationSeparator" w:id="0">
    <w:p w:rsidR="0088448F" w:rsidRDefault="0088448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48F" w:rsidRDefault="0088448F" w:rsidP="004C6C01">
      <w:r>
        <w:separator/>
      </w:r>
    </w:p>
  </w:footnote>
  <w:footnote w:type="continuationSeparator" w:id="0">
    <w:p w:rsidR="0088448F" w:rsidRDefault="0088448F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DC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050DC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8448F"/>
    <w:rsid w:val="008A027A"/>
    <w:rsid w:val="00982272"/>
    <w:rsid w:val="009C61B0"/>
    <w:rsid w:val="00A146EA"/>
    <w:rsid w:val="00A90CBC"/>
    <w:rsid w:val="00B30812"/>
    <w:rsid w:val="00C75953"/>
    <w:rsid w:val="00CE768F"/>
    <w:rsid w:val="00D57248"/>
    <w:rsid w:val="00DF133F"/>
    <w:rsid w:val="00EB1622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BE6"/>
  <w15:docId w15:val="{8FD2F0E9-9290-48C0-AA38-E9BF4387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29&amp;utm_language=JA&amp;utm_source=integrated+content&amp;utm_campaign=/free-time-management-templates&amp;utm_medium=ic+goal+setting+worksheet+77229+word+jp&amp;lpa=ic+goal+setting+worksheet+77229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Goal-Setting-Worksheet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IC-Goal-Setting-Worksheet-8899_WORD.dotx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2022-02-09T00:47:00Z</dcterms:created>
  <dcterms:modified xsi:type="dcterms:W3CDTF">2022-02-09T00:47:00Z</dcterms:modified>
</cp:coreProperties>
</file>