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Toc514844113" w:id="0"/>
    <w:bookmarkStart w:name="_Toc514844351" w:id="1"/>
    <w:bookmarkStart w:name="_Toc514852214" w:id="2"/>
    <w:bookmarkStart w:name="_Toc516132378" w:id="3"/>
    <w:bookmarkStart w:name="_Toc519496219" w:id="4"/>
    <w:bookmarkStart w:name="_GoBack" w:id="5"/>
    <w:bookmarkEnd w:id="5"/>
    <w:p w:rsidR="001A6E4B" w:rsidP="009B70C8" w:rsidRDefault="001B5193" w14:paraId="76ECE643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 w:rsidRPr="001B5193">
        <w:rPr>
          <w:noProof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6B5702F1" wp14:anchorId="43FA107A">
                <wp:simplePos x="0" y="0"/>
                <wp:positionH relativeFrom="column">
                  <wp:posOffset>1874520</wp:posOffset>
                </wp:positionH>
                <wp:positionV relativeFrom="paragraph">
                  <wp:posOffset>546100</wp:posOffset>
                </wp:positionV>
                <wp:extent cx="2806700" cy="8686800"/>
                <wp:effectExtent l="50800" t="25400" r="50800" b="63500"/>
                <wp:wrapNone/>
                <wp:docPr id="1" name="Group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700" cy="8686800"/>
                          <a:chOff x="0" y="0"/>
                          <a:chExt cx="2806700" cy="9276080"/>
                        </a:xfrm>
                      </wpg:grpSpPr>
                      <wps:wsp>
                        <wps:cNvPr id="3" name="Straight Arrow Connector 3">
                          <a:extLst/>
                        </wps:cNvPr>
                        <wps:cNvCnPr/>
                        <wps:spPr>
                          <a:xfrm>
                            <a:off x="1435100" y="453813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>
                          <a:extLst/>
                        </wps:cNvPr>
                        <wps:cNvCnPr/>
                        <wps:spPr>
                          <a:xfrm>
                            <a:off x="1435100" y="1649730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>
                          <a:extLst/>
                        </wps:cNvPr>
                        <wps:cNvCnPr/>
                        <wps:spPr>
                          <a:xfrm>
                            <a:off x="1435100" y="2845647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>
                          <a:extLst/>
                        </wps:cNvPr>
                        <wps:cNvCnPr/>
                        <wps:spPr>
                          <a:xfrm>
                            <a:off x="1435100" y="4041564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>
                          <a:extLst/>
                        </wps:cNvPr>
                        <wps:cNvCnPr/>
                        <wps:spPr>
                          <a:xfrm>
                            <a:off x="1435100" y="5237481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>
                          <a:extLst/>
                        </wps:cNvPr>
                        <wps:cNvCnPr/>
                        <wps:spPr>
                          <a:xfrm>
                            <a:off x="1435100" y="6433398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>
                          <a:extLst/>
                        </wps:cNvPr>
                        <wps:cNvCnPr/>
                        <wps:spPr>
                          <a:xfrm>
                            <a:off x="1435100" y="7629313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Rectangle 10">
                          <a:extLst/>
                        </wps:cNvPr>
                        <wps:cNvSpPr/>
                        <wps:spPr>
                          <a:xfrm>
                            <a:off x="63500" y="5972630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7E86394A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panese"/>
                                  <w:eastAsianLayout/>
                                </w:rPr>
                                <w:t>壁石工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Rectangle 11">
                          <a:extLst/>
                        </wps:cNvPr>
                        <wps:cNvSpPr/>
                        <wps:spPr>
                          <a:xfrm>
                            <a:off x="63500" y="4778104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79737F30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panese"/>
                                  <w:eastAsianLayout/>
                                </w:rPr>
                                <w:t>基地チェック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Rectangle 12">
                          <a:extLst/>
                        </wps:cNvPr>
                        <wps:cNvSpPr/>
                        <wps:spPr>
                          <a:xfrm>
                            <a:off x="63500" y="3583578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4EBD9128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panese"/>
                                  <w:eastAsianLayout/>
                                </w:rPr>
                                <w:t>財団発掘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>
                          <a:extLst/>
                        </wps:cNvPr>
                        <wps:cNvSpPr/>
                        <wps:spPr>
                          <a:xfrm>
                            <a:off x="63500" y="2389052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345FEE3E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panese"/>
                                  <w:eastAsianLayout/>
                                </w:rPr>
                                <w:t xml:space="preserve">調査と</w:t>
                              </w:r>
                            </w:p>
                            <w:p w:rsidR="001B5193" w:rsidP="001B5193" w:rsidRDefault="001B5193" w14:paraId="5F43972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panese"/>
                                  <w:eastAsianLayout/>
                                </w:rPr>
                                <w:t>土地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>
                          <a:extLst/>
                        </wps:cNvPr>
                        <wps:cNvSpPr/>
                        <wps:spPr>
                          <a:xfrm>
                            <a:off x="63500" y="1194526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016E9F99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panese"/>
                                  <w:eastAsianLayout/>
                                </w:rPr>
                                <w:t>建設準備の裏地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>
                          <a:extLst/>
                        </wps:cNvPr>
                        <wps:cNvSpPr/>
                        <wps:spPr>
                          <a:xfrm>
                            <a:off x="63500" y="0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rgbClr val="99000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2EBC92C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panese"/>
                                  <w:eastAsianLayout/>
                                </w:rPr>
                                <w:t xml:space="preserve">建設のアイデア</w:t>
                              </w:r>
                            </w:p>
                            <w:p w:rsidR="001B5193" w:rsidP="001B5193" w:rsidRDefault="001B5193" w14:paraId="1356F7A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panese"/>
                                  <w:eastAsianLayout/>
                                </w:rPr>
                                <w:t>と承認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>
                          <a:extLst/>
                        </wps:cNvPr>
                        <wps:cNvSpPr/>
                        <wps:spPr>
                          <a:xfrm>
                            <a:off x="0" y="8361680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rgbClr val="92995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1E34FC8F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panese"/>
                                  <w:eastAsianLayout/>
                                </w:rPr>
                                <w:t>メンテナンス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>
                          <a:extLst/>
                        </wps:cNvPr>
                        <wps:cNvSpPr/>
                        <wps:spPr>
                          <a:xfrm>
                            <a:off x="0" y="7167156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rgbClr val="2F9897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660CB6C8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eastAsia="Japanese"/>
                                  <w:eastAsianLayout/>
                                </w:rPr>
                                <w:t>共同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" style="position:absolute;margin-left:147.6pt;margin-top:43pt;width:221pt;height:684pt;z-index:251659264;mso-height-relative:margin" coordsize="28067,9276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" w14:anchorId="43FA107A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3" style="position:absolute;left:14351;top:4538;width:0;height:6773;visibility:visible;mso-wrap-style:square" o:spid="_x0000_s1027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">
                  <v:stroke endarrow="classic" endarrowwidth="wide"/>
                </v:shape>
                <v:shape id="Straight Arrow Connector 4" style="position:absolute;left:14351;top:16497;width:0;height:6773;visibility:visible;mso-wrap-style:square" o:spid="_x0000_s1028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">
                  <v:stroke endarrow="classic" endarrowwidth="wide"/>
                </v:shape>
                <v:shape id="Straight Arrow Connector 5" style="position:absolute;left:14351;top:28456;width:0;height:6773;visibility:visible;mso-wrap-style:square" o:spid="_x0000_s102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">
                  <v:stroke endarrow="classic" endarrowwidth="wide"/>
                </v:shape>
                <v:shape id="Straight Arrow Connector 6" style="position:absolute;left:14351;top:40415;width:0;height:6773;visibility:visible;mso-wrap-style:square" o:spid="_x0000_s103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">
                  <v:stroke endarrow="classic" endarrowwidth="wide"/>
                </v:shape>
                <v:shape id="Straight Arrow Connector 7" style="position:absolute;left:14351;top:52374;width:0;height:6774;visibility:visible;mso-wrap-style:square" o:spid="_x0000_s1031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">
                  <v:stroke endarrow="classic" endarrowwidth="wide"/>
                </v:shape>
                <v:shape id="Straight Arrow Connector 8" style="position:absolute;left:14351;top:64333;width:0;height:6774;visibility:visible;mso-wrap-style:square" o:spid="_x0000_s1032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">
                  <v:stroke endarrow="classic" endarrowwidth="wide"/>
                </v:shape>
                <v:shape id="Straight Arrow Connector 9" style="position:absolute;left:14351;top:76293;width:0;height:6773;visibility:visible;mso-wrap-style:square" o:spid="_x0000_s103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">
                  <v:stroke endarrow="classic" endarrowwidth="wide"/>
                </v:shape>
                <v:rect id="Rectangle 10" style="position:absolute;left:635;top:59726;width:27432;height:9144;visibility:visible;mso-wrap-style:square;v-text-anchor:middle" o:spid="_x0000_s1034" fillcolor="#823b0b [16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">
                  <v:shadow on="t" color="black" opacity="22937f" offset="0,.63889mm" origin=",.5"/>
                  <v:textbox>
                    <w:txbxContent>
                      <w:p w:rsidR="001B5193" w:rsidP="001B5193" w:rsidRDefault="001B5193" w14:paraId="7E86394A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eastAsia="Japanese"/>
                            <w:eastAsianLayout/>
                          </w:rPr>
                          <w:t>壁石工</w:t>
                        </w:r>
                      </w:p>
                    </w:txbxContent>
                  </v:textbox>
                </v:rect>
                <v:rect id="Rectangle 11" style="position:absolute;left:635;top:47781;width:27432;height:9144;visibility:visible;mso-wrap-style:square;v-text-anchor:middle" o:spid="_x0000_s1035" fillcolor="#ed7d31 [32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1B5193" w:rsidP="001B5193" w:rsidRDefault="001B5193" w14:paraId="79737F30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eastAsia="Japanese"/>
                            <w:eastAsianLayout/>
                          </w:rPr>
                          <w:t>基地チェック</w:t>
                        </w:r>
                      </w:p>
                    </w:txbxContent>
                  </v:textbox>
                </v:rect>
                <v:rect id="Rectangle 12" style="position:absolute;left:635;top:35835;width:27432;height:9144;visibility:visible;mso-wrap-style:square;v-text-anchor:middle" o:spid="_x0000_s1036" fillcolor="#375623 [1609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">
                  <v:shadow on="t" color="black" opacity="22937f" offset="0,.63889mm" origin=",.5"/>
                  <v:textbox>
                    <w:txbxContent>
                      <w:p w:rsidR="001B5193" w:rsidP="001B5193" w:rsidRDefault="001B5193" w14:paraId="4EBD9128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eastAsia="Japanese"/>
                            <w:eastAsianLayout/>
                          </w:rPr>
                          <w:t>財団発掘</w:t>
                        </w:r>
                      </w:p>
                    </w:txbxContent>
                  </v:textbox>
                </v:rect>
                <v:rect id="Rectangle 13" style="position:absolute;left:635;top:23890;width:27432;height:9144;visibility:visible;mso-wrap-style:square;v-text-anchor:middle" o:spid="_x0000_s1037" fillcolor="#2f5496 [24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">
                  <v:shadow on="t" color="black" opacity="22937f" offset="0,.63889mm" origin=",.5"/>
                  <v:textbox>
                    <w:txbxContent>
                      <w:p w:rsidR="001B5193" w:rsidP="001B5193" w:rsidRDefault="001B5193" w14:paraId="345FEE3E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eastAsia="Japanese"/>
                            <w:eastAsianLayout/>
                          </w:rPr>
                          <w:t xml:space="preserve">調査と</w:t>
                        </w:r>
                      </w:p>
                      <w:p w:rsidR="001B5193" w:rsidP="001B5193" w:rsidRDefault="001B5193" w14:paraId="5F43972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eastAsia="Japanese"/>
                            <w:eastAsianLayout/>
                          </w:rPr>
                          <w:t>土地</w:t>
                        </w:r>
                      </w:p>
                    </w:txbxContent>
                  </v:textbox>
                </v:rect>
                <v:rect id="Rectangle 14" style="position:absolute;left:635;top:11945;width:27432;height:9144;visibility:visible;mso-wrap-style:square;v-text-anchor:middle" o:spid="_x0000_s1038" fillcolor="#c000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1B5193" w:rsidP="001B5193" w:rsidRDefault="001B5193" w14:paraId="016E9F99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eastAsia="Japanese"/>
                            <w:eastAsianLayout/>
                          </w:rPr>
                          <w:t>建設準備の裏地</w:t>
                        </w:r>
                      </w:p>
                    </w:txbxContent>
                  </v:textbox>
                </v:rect>
                <v:rect id="Rectangle 15" style="position:absolute;left:635;width:27432;height:9144;visibility:visible;mso-wrap-style:square;v-text-anchor:middle" o:spid="_x0000_s1039" fillcolor="#9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1B5193" w:rsidP="001B5193" w:rsidRDefault="001B5193" w14:paraId="2EBC92C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eastAsia="Japanese"/>
                            <w:eastAsianLayout/>
                          </w:rPr>
                          <w:t xml:space="preserve">建設のアイデア</w:t>
                        </w:r>
                      </w:p>
                      <w:p w:rsidR="001B5193" w:rsidP="001B5193" w:rsidRDefault="001B5193" w14:paraId="1356F7A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eastAsia="Japanese"/>
                            <w:eastAsianLayout/>
                          </w:rPr>
                          <w:t>と承認</w:t>
                        </w:r>
                      </w:p>
                    </w:txbxContent>
                  </v:textbox>
                </v:rect>
                <v:rect id="Rectangle 16" style="position:absolute;top:83616;width:27432;height:9144;visibility:visible;mso-wrap-style:square;v-text-anchor:middle" o:spid="_x0000_s1040" fillcolor="#9299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">
                  <v:shadow on="t" color="black" opacity="22937f" offset="0,.63889mm" origin=",.5"/>
                  <v:textbox>
                    <w:txbxContent>
                      <w:p w:rsidR="001B5193" w:rsidP="001B5193" w:rsidRDefault="001B5193" w14:paraId="1E34FC8F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eastAsia="Japanese"/>
                            <w:eastAsianLayout/>
                          </w:rPr>
                          <w:t>メンテナンス</w:t>
                        </w:r>
                      </w:p>
                    </w:txbxContent>
                  </v:textbox>
                </v:rect>
                <v:rect id="Rectangle 17" style="position:absolute;top:71671;width:27432;height:9144;visibility:visible;mso-wrap-style:square;v-text-anchor:middle" o:spid="_x0000_s1041" fillcolor="#2f989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1B5193" w:rsidP="001B5193" w:rsidRDefault="001B5193" w14:paraId="660CB6C8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eastAsia="Japanese"/>
                            <w:eastAsianLayout/>
                          </w:rPr>
                          <w:t>共同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6274A" w:rsidR="0028245F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0560" behindDoc="0" locked="0" layoutInCell="1" allowOverlap="1" wp14:editId="45149BB9" wp14:anchorId="0418C39A">
            <wp:simplePos x="0" y="0"/>
            <wp:positionH relativeFrom="column">
              <wp:posOffset>4240602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>構築ワークフローテンプレート</w:t>
      </w:r>
    </w:p>
    <w:p w:rsidRPr="001B5193" w:rsidR="001B5193" w:rsidP="009B70C8" w:rsidRDefault="001B5193" w14:paraId="794A8F8C" w14:textId="77777777">
      <w:pPr>
        <w:bidi w:val="false"/>
        <w:rPr>
          <w:noProof/>
          <w:sz w:val="10"/>
        </w:rPr>
        <w:sectPr w:rsidRPr="001B5193" w:rsidR="001B5193" w:rsidSect="001B519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85" w:right="594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3C71EDC3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79BB2E13" w14:textId="77777777">
      <w:pPr>
        <w:bidi w:val="false"/>
        <w:rPr>
          <w:noProof/>
        </w:rPr>
      </w:pPr>
    </w:p>
    <w:p w:rsidRPr="00491059" w:rsidR="00C60A1F" w:rsidP="00D4300C" w:rsidRDefault="00C60A1F" w14:paraId="1CE37FBF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755C2A80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5EA88B24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 w14:paraId="02EECC3C" w14:textId="77777777"/>
          <w:p w:rsidRPr="00491059" w:rsidR="00FF51C2" w:rsidP="00BA1CA5" w:rsidRDefault="00FF51C2" w14:paraId="1E1DB958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91059" w:rsidR="006B5ECE" w:rsidP="00D4300C" w:rsidRDefault="006B5ECE" w14:paraId="6BD776EB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21B1A" w14:textId="77777777" w:rsidR="00AE1825" w:rsidRDefault="00AE1825" w:rsidP="00D4300C">
      <w:r>
        <w:separator/>
      </w:r>
    </w:p>
  </w:endnote>
  <w:endnote w:type="continuationSeparator" w:id="0">
    <w:p w14:paraId="037585D5" w14:textId="77777777" w:rsidR="00AE1825" w:rsidRDefault="00AE1825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644B79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B04FC7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3246E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B16A" w14:textId="77777777" w:rsidR="00AE1825" w:rsidRDefault="00AE1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7C79C" w14:textId="77777777" w:rsidR="00AE1825" w:rsidRDefault="00AE1825" w:rsidP="00D4300C">
      <w:r>
        <w:separator/>
      </w:r>
    </w:p>
  </w:footnote>
  <w:footnote w:type="continuationSeparator" w:id="0">
    <w:p w14:paraId="06C8CF97" w14:textId="77777777" w:rsidR="00AE1825" w:rsidRDefault="00AE1825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687D1" w14:textId="77777777" w:rsidR="00AE1825" w:rsidRDefault="00AE18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2674D" w14:textId="77777777" w:rsidR="00AE1825" w:rsidRDefault="00AE18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F290" w14:textId="77777777" w:rsidR="00AE1825" w:rsidRDefault="00AE1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chineseCounting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chineseCounting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chineseCounting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25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825"/>
    <w:rsid w:val="00AE1A89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E392F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053321"/>
  <w15:docId w15:val="{B4383416-465A-414F-BFCA-920B8C9E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65&amp;utm_language=JA&amp;utm_source=integrated+content&amp;utm_campaign=/workflow-templates&amp;utm_medium=ic+construction+workflow+template+77265+word+jp&amp;lpa=ic+construction+workflow+template+77265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83045-4665-4CB0-B8BD-313951DE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de0eb48d34a1dab8669b1cb1f83dd3d2</Template>
  <TotalTime>0</TotalTime>
  <Pages>2</Pages>
  <Words>84</Words>
  <Characters>481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2021-05-06T14:48:00Z</dcterms:created>
  <dcterms:modified xsi:type="dcterms:W3CDTF">2021-05-06T14:48:00Z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