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RDefault="00EC3686" w14:paraId="453C480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ja"/>
          <w:eastAsianLayout/>
        </w:rPr>
        <w:drawing>
          <wp:anchor distT="0" distB="0" distL="114300" distR="114300" simplePos="0" relativeHeight="251659264" behindDoc="1" locked="0" layoutInCell="1" allowOverlap="1" wp14:editId="379DA636" wp14:anchorId="191AE3B0">
            <wp:simplePos x="0" y="0"/>
            <wp:positionH relativeFrom="column">
              <wp:posOffset>4711846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ja"/>
          <w:eastAsianLayout/>
        </w:rPr>
        <w:t>中小企業の競合分析</w:t>
      </w:r>
    </w:p>
    <w:tbl>
      <w:tblPr>
        <w:tblStyle w:val="TableGrid"/>
        <w:tblpPr w:leftFromText="180" w:rightFromText="180" w:vertAnchor="page" w:horzAnchor="margin" w:tblpY="1086"/>
        <w:tblW w:w="0" w:type="auto"/>
        <w:tblLook w:val="04A0" w:firstRow="1" w:lastRow="0" w:firstColumn="1" w:lastColumn="0" w:noHBand="0" w:noVBand="1"/>
      </w:tblPr>
      <w:tblGrid>
        <w:gridCol w:w="1525"/>
        <w:gridCol w:w="3275"/>
        <w:gridCol w:w="3276"/>
        <w:gridCol w:w="3276"/>
      </w:tblGrid>
      <w:tr w:rsidRPr="00EC3686" w:rsidR="004054B7" w:rsidTr="004054B7" w14:paraId="75DB00B0" w14:textId="77777777">
        <w:trPr>
          <w:trHeight w:val="440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EC3686" w:rsidR="004054B7" w:rsidP="004054B7" w:rsidRDefault="004054B7" w14:paraId="34A32309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EC3686" w:rsidR="004054B7" w:rsidP="004054B7" w:rsidRDefault="004054B7" w14:paraId="7183CD7C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4B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競合他社 1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86EF73E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ja"/>
                <w:eastAsianLayout/>
              </w:rPr>
              <w:t>競合他社2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EC3686" w:rsidR="004054B7" w:rsidP="004054B7" w:rsidRDefault="004054B7" w14:paraId="041006A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ja"/>
                <w:eastAsianLayout/>
              </w:rPr>
              <w:t>競合他社 3</w:t>
            </w:r>
          </w:p>
        </w:tc>
      </w:tr>
      <w:tr w:rsidRPr="00EC3686" w:rsidR="004054B7" w:rsidTr="004054B7" w14:paraId="56AE4E50" w14:textId="77777777">
        <w:trPr>
          <w:trHeight w:val="2243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DB6549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概要</w:t>
            </w:r>
          </w:p>
          <w:p w:rsidRPr="00EC3686" w:rsidR="004054B7" w:rsidP="004054B7" w:rsidRDefault="004054B7" w14:paraId="06D86AB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EC3686">
              <w:rPr>
                <w:rFonts w:ascii="Century Gothic" w:hAnsi="Century Gothic"/>
                <w:color w:val="FFFFFF" w:themeColor="background1"/>
                <w:sz w:val="20"/>
                <w:szCs w:val="20"/>
                <w:lang w:val="ja"/>
                <w:eastAsianLayout/>
              </w:rPr>
              <w:t>競合他社についてすでに知っていることを説明する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783C9E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5E646D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3873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22E9F36" w14:textId="77777777">
        <w:trPr>
          <w:trHeight w:val="434"/>
        </w:trPr>
        <w:tc>
          <w:tcPr>
            <w:tcW w:w="11352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804FFD" w:rsidR="004054B7" w:rsidP="00804FFD" w:rsidRDefault="004054B7" w14:paraId="77FF2E66" w14:textId="77777777">
            <w:pPr>
              <w:ind w:left="-111"/>
              <w:rPr>
                <w:rFonts w:ascii="Century Gothic" w:hAnsi="Century Gothic"/>
                <w:i/>
                <w:sz w:val="10"/>
                <w:szCs w:val="20"/>
              </w:rPr>
            </w:pPr>
          </w:p>
          <w:p w:rsidRPr="00804FFD" w:rsidR="004054B7" w:rsidP="00804FFD" w:rsidRDefault="004054B7" w14:paraId="13A3E902" w14:textId="77777777">
            <w:pPr>
              <w:bidi w:val="false"/>
              <w:ind w:left="-111"/>
              <w:rPr>
                <w:rFonts w:ascii="Century Gothic" w:hAnsi="Century Gothic"/>
                <w:i/>
                <w:sz w:val="20"/>
                <w:szCs w:val="20"/>
              </w:rPr>
            </w:pPr>
            <w:r w:rsidRPr="00804FFD">
              <w:rPr>
                <w:rFonts w:ascii="Century Gothic" w:hAnsi="Century Gothic"/>
                <w:i/>
                <w:sz w:val="20"/>
                <w:szCs w:val="20"/>
                <w:lang w:val="ja"/>
                <w:eastAsianLayout/>
              </w:rPr>
              <w:t>次の属性に詳細を追加する調査を行います。</w:t>
            </w:r>
          </w:p>
        </w:tc>
      </w:tr>
      <w:tr w:rsidRPr="00EC3686" w:rsidR="004054B7" w:rsidTr="004054B7" w14:paraId="51402DA1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19E97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ターゲット顧客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C368F7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342A056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4B1DCCA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B6998A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6235DF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 xml:space="preserve">製品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br/>
            </w: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またはサービスの価格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5D8BCD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6D0BA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2087F909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725F503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3D12E67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一般的なマーケティング戦略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1921016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223EDA6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04C838B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26834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4D94932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オンラインマーケティング戦略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7DE759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C53138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A21EA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2609ACC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0A865B6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強み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F6D9C3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B0ED8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538EBD8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5B2090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5C36F64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弱点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922E4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A0512C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0FAE721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8546D2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CFD10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ja"/>
                <w:eastAsianLayout/>
              </w:rPr>
              <w:t>競争優位性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5F7C7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413735A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121FA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4054B7" w:rsidR="004054B7" w:rsidRDefault="004054B7" w14:paraId="79EB7EC0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80"/>
      </w:tblGrid>
      <w:tr w:rsidRPr="00FF18F5" w:rsidR="00EC3686" w:rsidTr="004054B7" w14:paraId="38F60173" w14:textId="77777777">
        <w:trPr>
          <w:trHeight w:val="2826"/>
        </w:trPr>
        <w:tc>
          <w:tcPr>
            <w:tcW w:w="11080" w:type="dxa"/>
          </w:tcPr>
          <w:p w:rsidRPr="00FF18F5" w:rsidR="00EC3686" w:rsidP="00B536E4" w:rsidRDefault="00EC3686" w14:paraId="5A6A7DF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EC3686" w:rsidP="00B536E4" w:rsidRDefault="00EC3686" w14:paraId="426E597F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1E6C39E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EC3686" w:rsidP="00EC3686" w:rsidRDefault="00EC3686" w14:paraId="50A26AE6" w14:textId="77777777">
      <w:pPr>
        <w:rPr>
          <w:rFonts w:ascii="Century Gothic" w:hAnsi="Century Gothic"/>
        </w:rPr>
      </w:pPr>
    </w:p>
    <w:p w:rsidR="00EC3686" w:rsidP="00EC3686" w:rsidRDefault="00EC3686" w14:paraId="01EBD665" w14:textId="77777777">
      <w:pPr>
        <w:rPr>
          <w:rFonts w:ascii="Century Gothic" w:hAnsi="Century Gothic"/>
        </w:rPr>
      </w:pPr>
    </w:p>
    <w:p w:rsidR="00EC3686" w:rsidP="00EC3686" w:rsidRDefault="00EC3686" w14:paraId="4F8C9631" w14:textId="77777777">
      <w:pPr>
        <w:rPr>
          <w:rFonts w:ascii="Century Gothic" w:hAnsi="Century Gothic"/>
        </w:rPr>
      </w:pPr>
    </w:p>
    <w:p w:rsidRPr="005938A1" w:rsidR="00EC3686" w:rsidP="00EC3686" w:rsidRDefault="00EC3686" w14:paraId="5F6AA3CD" w14:textId="77777777">
      <w:pPr>
        <w:rPr>
          <w:rFonts w:ascii="Century Gothic" w:hAnsi="Century Gothic" w:cs="Arial"/>
        </w:rPr>
      </w:pPr>
    </w:p>
    <w:sectPr w:rsidRPr="005938A1" w:rsidR="00EC3686" w:rsidSect="00EC36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FF1" w14:textId="77777777" w:rsidR="00B72A60" w:rsidRDefault="00B72A60" w:rsidP="00B72A60">
      <w:pPr>
        <w:spacing w:after="0" w:line="240" w:lineRule="auto"/>
      </w:pPr>
      <w:r>
        <w:separator/>
      </w:r>
    </w:p>
  </w:endnote>
  <w:endnote w:type="continuationSeparator" w:id="0">
    <w:p w14:paraId="7B93D31A" w14:textId="77777777" w:rsidR="00B72A60" w:rsidRDefault="00B72A60" w:rsidP="00B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F189" w14:textId="77777777" w:rsidR="00B72A60" w:rsidRDefault="00B72A60" w:rsidP="00B72A60">
      <w:pPr>
        <w:spacing w:after="0" w:line="240" w:lineRule="auto"/>
      </w:pPr>
      <w:r>
        <w:separator/>
      </w:r>
    </w:p>
  </w:footnote>
  <w:footnote w:type="continuationSeparator" w:id="0">
    <w:p w14:paraId="77FB1335" w14:textId="77777777" w:rsidR="00B72A60" w:rsidRDefault="00B72A60" w:rsidP="00B7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60"/>
    <w:rsid w:val="000D631F"/>
    <w:rsid w:val="001D2644"/>
    <w:rsid w:val="004054B7"/>
    <w:rsid w:val="004C599B"/>
    <w:rsid w:val="004E1081"/>
    <w:rsid w:val="007D5C2A"/>
    <w:rsid w:val="00804FFD"/>
    <w:rsid w:val="009F78ED"/>
    <w:rsid w:val="00B72A60"/>
    <w:rsid w:val="00BC19E2"/>
    <w:rsid w:val="00E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91AC0"/>
  <w15:chartTrackingRefBased/>
  <w15:docId w15:val="{C9B0C0F6-E90D-4594-A7E0-88B73F5D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5&amp;utm_language=JA&amp;utm_source=integrated+content&amp;utm_campaign=/free-competitor-analysis-template&amp;utm_medium=ic+small+business+competitive+analysis+77115+word+ja&amp;lpa=ic+small+business+competitive+analysis+77115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12fe61a06edcdc610d48aa0bb51d2d5a</Template>
  <TotalTime>0</TotalTime>
  <Pages>2</Pages>
  <Words>136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